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sz w:val="44"/>
          <w:szCs w:val="44"/>
        </w:rPr>
      </w:pPr>
      <w:r>
        <w:rPr>
          <w:rFonts w:hint="eastAsia" w:ascii="宋体" w:hAnsi="宋体" w:cs="Arial"/>
          <w:b/>
          <w:sz w:val="44"/>
          <w:szCs w:val="44"/>
        </w:rPr>
        <w:t>湖北省</w:t>
      </w:r>
      <w:r>
        <w:rPr>
          <w:rFonts w:ascii="宋体" w:hAnsi="宋体" w:cs="Arial"/>
          <w:b/>
          <w:sz w:val="44"/>
          <w:szCs w:val="44"/>
        </w:rPr>
        <w:t>药品分类</w:t>
      </w:r>
      <w:r>
        <w:rPr>
          <w:rFonts w:hint="eastAsia" w:ascii="宋体" w:hAnsi="宋体" w:cs="Arial"/>
          <w:b/>
          <w:sz w:val="44"/>
          <w:szCs w:val="44"/>
        </w:rPr>
        <w:t>采购交易系统</w:t>
      </w:r>
    </w:p>
    <w:p>
      <w:pPr>
        <w:jc w:val="center"/>
        <w:rPr>
          <w:b/>
          <w:sz w:val="44"/>
          <w:szCs w:val="44"/>
        </w:rPr>
      </w:pPr>
      <w:r>
        <w:rPr>
          <w:rFonts w:hint="eastAsia" w:ascii="宋体" w:hAnsi="宋体" w:cs="Batang"/>
          <w:b/>
          <w:sz w:val="44"/>
          <w:szCs w:val="44"/>
        </w:rPr>
        <w:t>配送企业</w:t>
      </w:r>
      <w:r>
        <w:rPr>
          <w:rFonts w:hint="eastAsia"/>
          <w:b/>
          <w:sz w:val="44"/>
          <w:szCs w:val="44"/>
        </w:rPr>
        <w:t>操作</w:t>
      </w:r>
      <w:r>
        <w:rPr>
          <w:b/>
          <w:sz w:val="44"/>
          <w:szCs w:val="44"/>
        </w:rPr>
        <w:t>手册</w:t>
      </w:r>
    </w:p>
    <w:p>
      <w:pPr>
        <w:jc w:val="center"/>
        <w:rPr>
          <w:b/>
          <w:sz w:val="44"/>
          <w:szCs w:val="44"/>
        </w:rPr>
      </w:pPr>
    </w:p>
    <w:p>
      <w:pPr>
        <w:jc w:val="left"/>
        <w:rPr>
          <w:b/>
          <w:szCs w:val="21"/>
          <w:u w:val="single"/>
        </w:rPr>
      </w:pPr>
      <w:r>
        <w:rPr>
          <w:rFonts w:hint="eastAsia"/>
          <w:b/>
          <w:szCs w:val="21"/>
          <w:highlight w:val="yellow"/>
          <w:u w:val="single"/>
        </w:rPr>
        <w:t>温馨提示</w:t>
      </w:r>
      <w:r>
        <w:rPr>
          <w:b/>
          <w:szCs w:val="21"/>
          <w:highlight w:val="yellow"/>
          <w:u w:val="single"/>
        </w:rPr>
        <w:t>：</w:t>
      </w:r>
      <w:r>
        <w:rPr>
          <w:rFonts w:hint="eastAsia" w:ascii="微软雅黑" w:hAnsi="微软雅黑" w:eastAsia="微软雅黑"/>
          <w:color w:val="000000"/>
          <w:szCs w:val="21"/>
          <w:highlight w:val="yellow"/>
          <w:u w:val="single"/>
          <w:shd w:val="clear" w:color="auto" w:fill="FFEDC4"/>
        </w:rPr>
        <w:t>系统目前支持</w:t>
      </w:r>
      <w:r>
        <w:rPr>
          <w:rFonts w:hint="eastAsia" w:ascii="微软雅黑" w:hAnsi="微软雅黑" w:eastAsia="微软雅黑"/>
          <w:color w:val="000000"/>
          <w:szCs w:val="21"/>
          <w:highlight w:val="yellow"/>
          <w:u w:val="single"/>
          <w:shd w:val="clear" w:color="auto" w:fill="FFFF00"/>
        </w:rPr>
        <w:t>ie9</w:t>
      </w:r>
      <w:r>
        <w:rPr>
          <w:rFonts w:hint="eastAsia" w:ascii="微软雅黑" w:hAnsi="微软雅黑" w:eastAsia="微软雅黑"/>
          <w:color w:val="000000"/>
          <w:szCs w:val="21"/>
          <w:highlight w:val="yellow"/>
          <w:u w:val="single"/>
          <w:shd w:val="clear" w:color="auto" w:fill="FFEDC4"/>
        </w:rPr>
        <w:t>及以上、火狐、搜狗、360极速模式、谷歌 、QQ等主流浏览器，如果出现系统不能点的情况，可以换个浏览器试一下   建议用火狐或者谷歌，安全性和兼容性相对较好</w:t>
      </w:r>
      <w:r>
        <w:rPr>
          <w:rFonts w:hint="eastAsia"/>
          <w:b/>
          <w:szCs w:val="21"/>
          <w:highlight w:val="yellow"/>
          <w:u w:val="single"/>
        </w:rPr>
        <w:t>。</w:t>
      </w:r>
    </w:p>
    <w:p>
      <w:pPr>
        <w:pStyle w:val="10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登录系统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打开</w:t>
      </w:r>
      <w:r>
        <w:rPr>
          <w:sz w:val="28"/>
          <w:szCs w:val="28"/>
        </w:rPr>
        <w:t>网址</w:t>
      </w:r>
      <w:r>
        <w:fldChar w:fldCharType="begin"/>
      </w:r>
      <w:r>
        <w:instrText xml:space="preserve"> HYPERLINK "http://www.hbyxjzcg.cn/" </w:instrText>
      </w:r>
      <w:r>
        <w:fldChar w:fldCharType="separate"/>
      </w:r>
      <w:r>
        <w:rPr>
          <w:rStyle w:val="7"/>
          <w:rFonts w:asciiTheme="minorEastAsia" w:hAnsiTheme="minorEastAsia" w:eastAsiaTheme="minorEastAsia"/>
          <w:sz w:val="28"/>
          <w:szCs w:val="28"/>
        </w:rPr>
        <w:t>http://www.hbyxjzcg.cn/</w:t>
      </w:r>
      <w:r>
        <w:rPr>
          <w:rStyle w:val="7"/>
          <w:rFonts w:asciiTheme="minorEastAsia" w:hAnsiTheme="minorEastAsia" w:eastAsiaTheme="minor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如图（1）</w:t>
      </w:r>
      <w:r>
        <w:rPr>
          <w:sz w:val="28"/>
          <w:szCs w:val="28"/>
        </w:rPr>
        <w:t>所示：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251396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点击药品图标，然后点击药品分类采购系统图标，如图所示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7113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5057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输入用户名，密码。</w:t>
      </w:r>
    </w:p>
    <w:p>
      <w:pPr>
        <w:jc w:val="center"/>
        <w:rPr>
          <w:sz w:val="28"/>
          <w:szCs w:val="28"/>
        </w:rPr>
      </w:pPr>
    </w:p>
    <w:p>
      <w:pPr>
        <w:pStyle w:val="10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修改</w:t>
      </w:r>
      <w:r>
        <w:rPr>
          <w:b/>
          <w:sz w:val="28"/>
          <w:szCs w:val="28"/>
        </w:rPr>
        <w:t>密码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后，</w:t>
      </w:r>
      <w:r>
        <w:rPr>
          <w:sz w:val="28"/>
          <w:szCs w:val="28"/>
        </w:rPr>
        <w:t>点击右上方</w:t>
      </w:r>
      <w:r>
        <w:rPr>
          <w:rFonts w:hint="eastAsia"/>
          <w:b/>
          <w:sz w:val="28"/>
          <w:szCs w:val="28"/>
        </w:rPr>
        <w:t>【</w:t>
      </w:r>
      <w:r>
        <w:rPr>
          <w:b/>
          <w:sz w:val="28"/>
          <w:szCs w:val="28"/>
        </w:rPr>
        <w:t>修改密码</w:t>
      </w:r>
      <w:r>
        <w:rPr>
          <w:rFonts w:hint="eastAsia"/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，对</w:t>
      </w:r>
      <w:r>
        <w:rPr>
          <w:sz w:val="28"/>
          <w:szCs w:val="28"/>
        </w:rPr>
        <w:t>密码进行修改，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（3）</w:t>
      </w:r>
      <w:r>
        <w:rPr>
          <w:sz w:val="28"/>
          <w:szCs w:val="28"/>
        </w:rPr>
        <w:t>、</w:t>
      </w:r>
      <w:r>
        <w:drawing>
          <wp:inline distT="0" distB="0" distL="114300" distR="114300">
            <wp:extent cx="5271135" cy="2529205"/>
            <wp:effectExtent l="0" t="0" r="5715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图</w:t>
      </w:r>
      <w:r>
        <w:rPr>
          <w:sz w:val="28"/>
          <w:szCs w:val="28"/>
        </w:rPr>
        <w:t>(3)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4）输入原始密码和新密码后点击确定修改，如图（4）</w:t>
      </w:r>
      <w:r>
        <w:rPr>
          <w:sz w:val="28"/>
          <w:szCs w:val="28"/>
        </w:rPr>
        <w:t>所示：</w:t>
      </w:r>
    </w:p>
    <w:p>
      <w:pPr>
        <w:jc w:val="center"/>
      </w:pPr>
      <w:r>
        <w:drawing>
          <wp:inline distT="0" distB="0" distL="0" distR="0">
            <wp:extent cx="5274310" cy="40087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图(4)</w:t>
      </w:r>
    </w:p>
    <w:p>
      <w:pPr>
        <w:pStyle w:val="10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进入</w:t>
      </w:r>
      <w:r>
        <w:rPr>
          <w:b/>
          <w:sz w:val="28"/>
          <w:szCs w:val="28"/>
        </w:rPr>
        <w:t>交易系统</w:t>
      </w:r>
    </w:p>
    <w:p>
      <w:pPr>
        <w:pStyle w:val="10"/>
        <w:ind w:left="72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点击系统</w:t>
      </w:r>
      <w:r>
        <w:rPr>
          <w:sz w:val="28"/>
          <w:szCs w:val="28"/>
        </w:rPr>
        <w:t>主界面的</w:t>
      </w:r>
      <w:r>
        <w:rPr>
          <w:rFonts w:hint="eastAsia"/>
          <w:b/>
          <w:sz w:val="28"/>
          <w:szCs w:val="28"/>
        </w:rPr>
        <w:t>【交易</w:t>
      </w:r>
      <w:r>
        <w:rPr>
          <w:b/>
          <w:sz w:val="28"/>
          <w:szCs w:val="28"/>
        </w:rPr>
        <w:t>系统</w:t>
      </w:r>
      <w:r>
        <w:rPr>
          <w:rFonts w:hint="eastAsia"/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进入交易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如图（</w:t>
      </w:r>
      <w:r>
        <w:rPr>
          <w:rFonts w:hint="eastAsia"/>
          <w:sz w:val="28"/>
          <w:szCs w:val="28"/>
        </w:rPr>
        <w:t>5）</w:t>
      </w:r>
      <w:r>
        <w:rPr>
          <w:sz w:val="28"/>
          <w:szCs w:val="28"/>
        </w:rPr>
        <w:t>：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271135" cy="2529205"/>
            <wp:effectExtent l="0" t="0" r="5715" b="44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5）</w:t>
      </w:r>
    </w:p>
    <w:p>
      <w:pPr>
        <w:pStyle w:val="10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4+7扩围采购专区</w:t>
      </w:r>
    </w:p>
    <w:p>
      <w:pPr>
        <w:ind w:firstLine="700" w:firstLineChars="25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1、系统功能说明</w:t>
      </w:r>
      <w:r>
        <w:rPr>
          <w:sz w:val="28"/>
          <w:szCs w:val="28"/>
        </w:rPr>
        <w:t>：</w:t>
      </w:r>
    </w:p>
    <w:p>
      <w:pPr>
        <w:pStyle w:val="10"/>
        <w:ind w:left="720" w:firstLine="0" w:firstLineChars="0"/>
        <w:jc w:val="left"/>
        <w:rPr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4+7扩围采购专区</w:t>
      </w:r>
      <w:r>
        <w:rPr>
          <w:rFonts w:hint="eastAsia"/>
          <w:sz w:val="28"/>
          <w:szCs w:val="28"/>
        </w:rPr>
        <w:t>主要是</w:t>
      </w:r>
      <w:r>
        <w:rPr>
          <w:rFonts w:hint="eastAsia"/>
          <w:sz w:val="28"/>
          <w:szCs w:val="28"/>
          <w:lang w:val="en-US" w:eastAsia="zh-CN"/>
        </w:rPr>
        <w:t>医疗机构和生产企业、配送企业生成的三方采购合同进行管理，需要医疗机构、生产企业、配送企业进行三方确认。</w:t>
      </w:r>
    </w:p>
    <w:p>
      <w:pPr>
        <w:ind w:firstLine="700" w:firstLineChars="25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2、系统</w:t>
      </w:r>
      <w:r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</w:p>
    <w:p>
      <w:pPr>
        <w:pStyle w:val="10"/>
        <w:ind w:left="720" w:firstLine="280" w:firstLineChars="1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（1）点击左侧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4+7扩围采购专区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  <w:lang w:val="en-US" w:eastAsia="zh-CN"/>
        </w:rPr>
        <w:t>带量采购合同管理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</w:t>
      </w:r>
      <w:r>
        <w:rPr>
          <w:rFonts w:hint="eastAsia"/>
          <w:sz w:val="28"/>
          <w:szCs w:val="28"/>
          <w:lang w:val="en-US" w:eastAsia="zh-CN"/>
        </w:rPr>
        <w:t>带量采购合同管理列表</w:t>
      </w:r>
      <w:r>
        <w:rPr>
          <w:rFonts w:hint="eastAsia"/>
          <w:sz w:val="28"/>
          <w:szCs w:val="28"/>
        </w:rPr>
        <w:t>页面，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所示。</w:t>
      </w:r>
      <w:r>
        <w:rPr>
          <w:rFonts w:hint="eastAsia"/>
          <w:sz w:val="28"/>
          <w:szCs w:val="28"/>
        </w:rPr>
        <w:t>点击页面中【</w:t>
      </w:r>
      <w:r>
        <w:rPr>
          <w:rFonts w:hint="eastAsia"/>
          <w:sz w:val="28"/>
          <w:szCs w:val="28"/>
          <w:lang w:val="en-US" w:eastAsia="zh-CN"/>
        </w:rPr>
        <w:t>确认合同</w:t>
      </w:r>
      <w:r>
        <w:rPr>
          <w:rFonts w:hint="eastAsia"/>
          <w:sz w:val="28"/>
          <w:szCs w:val="28"/>
        </w:rPr>
        <w:t>】进入</w:t>
      </w:r>
      <w:r>
        <w:rPr>
          <w:rFonts w:hint="eastAsia"/>
          <w:sz w:val="28"/>
          <w:szCs w:val="28"/>
          <w:lang w:val="en-US" w:eastAsia="zh-CN"/>
        </w:rPr>
        <w:t>采购合同确认</w:t>
      </w:r>
      <w:r>
        <w:rPr>
          <w:rFonts w:hint="eastAsia"/>
          <w:sz w:val="28"/>
          <w:szCs w:val="28"/>
        </w:rPr>
        <w:t>页面如图（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），在</w:t>
      </w:r>
      <w:r>
        <w:rPr>
          <w:rFonts w:hint="eastAsia"/>
          <w:sz w:val="28"/>
          <w:szCs w:val="28"/>
          <w:lang w:val="en-US" w:eastAsia="zh-CN"/>
        </w:rPr>
        <w:t>采购合同确认</w:t>
      </w:r>
      <w:r>
        <w:rPr>
          <w:rFonts w:hint="eastAsia"/>
          <w:sz w:val="28"/>
          <w:szCs w:val="28"/>
        </w:rPr>
        <w:t>页面</w:t>
      </w:r>
      <w:r>
        <w:rPr>
          <w:rFonts w:hint="eastAsia"/>
          <w:sz w:val="28"/>
          <w:szCs w:val="28"/>
          <w:lang w:val="en-US" w:eastAsia="zh-CN"/>
        </w:rPr>
        <w:t>需要填写本机构的签字及日期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val="en-US" w:eastAsia="zh-CN"/>
        </w:rPr>
        <w:t>待合同确认填写无误后点击确认合同按钮即可，此时在列表页面可看到合同状态为未生效（医疗机构、生产企业已确认）或者生效中（生产企业已确认完）。</w:t>
      </w:r>
    </w:p>
    <w:p>
      <w:pPr>
        <w:ind w:firstLine="420" w:firstLineChars="0"/>
        <w:jc w:val="center"/>
        <w:rPr>
          <w:b/>
          <w:sz w:val="28"/>
          <w:szCs w:val="28"/>
        </w:rPr>
      </w:pPr>
      <w:r>
        <w:drawing>
          <wp:inline distT="0" distB="0" distL="114300" distR="114300">
            <wp:extent cx="5269230" cy="2511425"/>
            <wp:effectExtent l="0" t="0" r="7620" b="317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）</w:t>
      </w:r>
    </w:p>
    <w:p>
      <w:pPr>
        <w:jc w:val="center"/>
      </w:pPr>
      <w:r>
        <w:drawing>
          <wp:inline distT="0" distB="0" distL="114300" distR="114300">
            <wp:extent cx="5269230" cy="2634615"/>
            <wp:effectExtent l="0" t="0" r="7620" b="1333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135" cy="2150110"/>
            <wp:effectExtent l="0" t="0" r="5715" b="25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）</w:t>
      </w:r>
    </w:p>
    <w:p>
      <w:pPr>
        <w:jc w:val="center"/>
        <w:rPr>
          <w:sz w:val="28"/>
          <w:szCs w:val="28"/>
        </w:rPr>
      </w:pPr>
    </w:p>
    <w:p>
      <w:pPr>
        <w:jc w:val="both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在【确认/拒绝配送关系】、【可配送信息查看】、【配送关系管理】等列表页面中，可勾选国家带量采购单选框来查询4+7采购药品相关数据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以上数据均为测试数据</w:t>
      </w:r>
      <w:r>
        <w:rPr>
          <w:rFonts w:hint="eastAsia"/>
          <w:sz w:val="28"/>
          <w:szCs w:val="28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Batang">
    <w:altName w:val="Malgun Gothic"/>
    <w:panose1 w:val="02030600000101010101"/>
    <w:charset w:val="81"/>
    <w:family w:val="auto"/>
    <w:pitch w:val="default"/>
    <w:sig w:usb0="00000000" w:usb1="00000000" w:usb2="00000010" w:usb3="00000000" w:csb0="0008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A7DAE"/>
    <w:multiLevelType w:val="multilevel"/>
    <w:tmpl w:val="158A7DAE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ind w:left="1003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7ED"/>
    <w:rsid w:val="00007DBF"/>
    <w:rsid w:val="00017715"/>
    <w:rsid w:val="00030ECD"/>
    <w:rsid w:val="000404EA"/>
    <w:rsid w:val="00042113"/>
    <w:rsid w:val="00045109"/>
    <w:rsid w:val="000466C5"/>
    <w:rsid w:val="00050FC3"/>
    <w:rsid w:val="00052163"/>
    <w:rsid w:val="00052D16"/>
    <w:rsid w:val="00052EAF"/>
    <w:rsid w:val="0006248A"/>
    <w:rsid w:val="000748F7"/>
    <w:rsid w:val="0009776A"/>
    <w:rsid w:val="000D0ABF"/>
    <w:rsid w:val="000E2AD6"/>
    <w:rsid w:val="000E56D3"/>
    <w:rsid w:val="000F66AD"/>
    <w:rsid w:val="00107587"/>
    <w:rsid w:val="001150CF"/>
    <w:rsid w:val="001178B4"/>
    <w:rsid w:val="00127FB9"/>
    <w:rsid w:val="001340AC"/>
    <w:rsid w:val="001647CF"/>
    <w:rsid w:val="00165B4C"/>
    <w:rsid w:val="001663D4"/>
    <w:rsid w:val="001744D8"/>
    <w:rsid w:val="001768B8"/>
    <w:rsid w:val="00181ED2"/>
    <w:rsid w:val="0019393D"/>
    <w:rsid w:val="001B712C"/>
    <w:rsid w:val="001C24E6"/>
    <w:rsid w:val="001C3300"/>
    <w:rsid w:val="001C66EA"/>
    <w:rsid w:val="001D6008"/>
    <w:rsid w:val="00205540"/>
    <w:rsid w:val="00222B4B"/>
    <w:rsid w:val="00240261"/>
    <w:rsid w:val="00242043"/>
    <w:rsid w:val="002509B8"/>
    <w:rsid w:val="00261652"/>
    <w:rsid w:val="00261817"/>
    <w:rsid w:val="0026269C"/>
    <w:rsid w:val="002716D1"/>
    <w:rsid w:val="00284E08"/>
    <w:rsid w:val="00296C0E"/>
    <w:rsid w:val="002B6622"/>
    <w:rsid w:val="002C0A1C"/>
    <w:rsid w:val="002D2A3F"/>
    <w:rsid w:val="002D7D38"/>
    <w:rsid w:val="002E2428"/>
    <w:rsid w:val="002E3BFF"/>
    <w:rsid w:val="002F0C95"/>
    <w:rsid w:val="0031165B"/>
    <w:rsid w:val="00312DB0"/>
    <w:rsid w:val="0032331B"/>
    <w:rsid w:val="00323F11"/>
    <w:rsid w:val="003247AC"/>
    <w:rsid w:val="00326993"/>
    <w:rsid w:val="00331A28"/>
    <w:rsid w:val="0033266E"/>
    <w:rsid w:val="00342DDE"/>
    <w:rsid w:val="00351E89"/>
    <w:rsid w:val="00376F9D"/>
    <w:rsid w:val="00380B76"/>
    <w:rsid w:val="003A720F"/>
    <w:rsid w:val="00402344"/>
    <w:rsid w:val="00413F06"/>
    <w:rsid w:val="0042452A"/>
    <w:rsid w:val="00426B2E"/>
    <w:rsid w:val="00427A25"/>
    <w:rsid w:val="00432D58"/>
    <w:rsid w:val="004358A0"/>
    <w:rsid w:val="00442349"/>
    <w:rsid w:val="0044561E"/>
    <w:rsid w:val="00452119"/>
    <w:rsid w:val="004818BB"/>
    <w:rsid w:val="00486837"/>
    <w:rsid w:val="00494B4D"/>
    <w:rsid w:val="004A00DE"/>
    <w:rsid w:val="004A1195"/>
    <w:rsid w:val="004A26CD"/>
    <w:rsid w:val="004A3FA9"/>
    <w:rsid w:val="004A5AAE"/>
    <w:rsid w:val="004B0011"/>
    <w:rsid w:val="004B08A0"/>
    <w:rsid w:val="004B228F"/>
    <w:rsid w:val="004B6D02"/>
    <w:rsid w:val="004B7CBD"/>
    <w:rsid w:val="004C1142"/>
    <w:rsid w:val="004C186A"/>
    <w:rsid w:val="004D37FD"/>
    <w:rsid w:val="00502D0C"/>
    <w:rsid w:val="0051015A"/>
    <w:rsid w:val="0052052D"/>
    <w:rsid w:val="00524039"/>
    <w:rsid w:val="0052518B"/>
    <w:rsid w:val="0053722D"/>
    <w:rsid w:val="00543C79"/>
    <w:rsid w:val="00543DF3"/>
    <w:rsid w:val="0055415E"/>
    <w:rsid w:val="00567613"/>
    <w:rsid w:val="00573D57"/>
    <w:rsid w:val="00585C37"/>
    <w:rsid w:val="00586B0F"/>
    <w:rsid w:val="00590B1B"/>
    <w:rsid w:val="005B6596"/>
    <w:rsid w:val="005C64B7"/>
    <w:rsid w:val="005D1534"/>
    <w:rsid w:val="005D40A3"/>
    <w:rsid w:val="005D74CA"/>
    <w:rsid w:val="005F6219"/>
    <w:rsid w:val="00600D98"/>
    <w:rsid w:val="00604253"/>
    <w:rsid w:val="00605D7B"/>
    <w:rsid w:val="00606F8E"/>
    <w:rsid w:val="00607AF1"/>
    <w:rsid w:val="006232FC"/>
    <w:rsid w:val="00631738"/>
    <w:rsid w:val="0064016E"/>
    <w:rsid w:val="00646984"/>
    <w:rsid w:val="0065421C"/>
    <w:rsid w:val="00654B03"/>
    <w:rsid w:val="00654C2F"/>
    <w:rsid w:val="006616E6"/>
    <w:rsid w:val="00663F9F"/>
    <w:rsid w:val="0066760A"/>
    <w:rsid w:val="006814A0"/>
    <w:rsid w:val="00683F49"/>
    <w:rsid w:val="006909E1"/>
    <w:rsid w:val="00692B85"/>
    <w:rsid w:val="006A11BA"/>
    <w:rsid w:val="006A45DD"/>
    <w:rsid w:val="006B50CC"/>
    <w:rsid w:val="006B7293"/>
    <w:rsid w:val="006C052C"/>
    <w:rsid w:val="006C60F4"/>
    <w:rsid w:val="006D1842"/>
    <w:rsid w:val="006E2231"/>
    <w:rsid w:val="006E4569"/>
    <w:rsid w:val="006E57C2"/>
    <w:rsid w:val="006E76B9"/>
    <w:rsid w:val="007100F1"/>
    <w:rsid w:val="007174B4"/>
    <w:rsid w:val="00720B1E"/>
    <w:rsid w:val="007349DD"/>
    <w:rsid w:val="00735B46"/>
    <w:rsid w:val="00737CD6"/>
    <w:rsid w:val="00746596"/>
    <w:rsid w:val="0075761B"/>
    <w:rsid w:val="0075770F"/>
    <w:rsid w:val="00764C0F"/>
    <w:rsid w:val="00783CBA"/>
    <w:rsid w:val="007945EB"/>
    <w:rsid w:val="007A1409"/>
    <w:rsid w:val="007A27ED"/>
    <w:rsid w:val="007B0EA0"/>
    <w:rsid w:val="007B1122"/>
    <w:rsid w:val="007B4771"/>
    <w:rsid w:val="007D04A8"/>
    <w:rsid w:val="007E58D5"/>
    <w:rsid w:val="007F3E19"/>
    <w:rsid w:val="007F5E5D"/>
    <w:rsid w:val="00802759"/>
    <w:rsid w:val="00804EDD"/>
    <w:rsid w:val="008050CE"/>
    <w:rsid w:val="00821000"/>
    <w:rsid w:val="008242D0"/>
    <w:rsid w:val="008305C0"/>
    <w:rsid w:val="00856F03"/>
    <w:rsid w:val="008627FC"/>
    <w:rsid w:val="00877A20"/>
    <w:rsid w:val="00891A6F"/>
    <w:rsid w:val="008941D0"/>
    <w:rsid w:val="0089468A"/>
    <w:rsid w:val="008958B5"/>
    <w:rsid w:val="008A25DE"/>
    <w:rsid w:val="008B6157"/>
    <w:rsid w:val="008B6495"/>
    <w:rsid w:val="008C0391"/>
    <w:rsid w:val="008C6B09"/>
    <w:rsid w:val="008D2C25"/>
    <w:rsid w:val="008F19AE"/>
    <w:rsid w:val="008F219F"/>
    <w:rsid w:val="008F4983"/>
    <w:rsid w:val="008F5836"/>
    <w:rsid w:val="00900108"/>
    <w:rsid w:val="00921A73"/>
    <w:rsid w:val="00921D9A"/>
    <w:rsid w:val="009228EC"/>
    <w:rsid w:val="00922B9F"/>
    <w:rsid w:val="00927A46"/>
    <w:rsid w:val="00930E09"/>
    <w:rsid w:val="0095275A"/>
    <w:rsid w:val="00955A2C"/>
    <w:rsid w:val="00967D88"/>
    <w:rsid w:val="00971441"/>
    <w:rsid w:val="00983DC4"/>
    <w:rsid w:val="009869E5"/>
    <w:rsid w:val="009951EB"/>
    <w:rsid w:val="009A653A"/>
    <w:rsid w:val="009B0211"/>
    <w:rsid w:val="009B7EA2"/>
    <w:rsid w:val="009C0921"/>
    <w:rsid w:val="009C7B9A"/>
    <w:rsid w:val="009D68FE"/>
    <w:rsid w:val="009E01EC"/>
    <w:rsid w:val="009E0B81"/>
    <w:rsid w:val="009E1C5C"/>
    <w:rsid w:val="009F30FC"/>
    <w:rsid w:val="009F6102"/>
    <w:rsid w:val="009F623C"/>
    <w:rsid w:val="00A02D72"/>
    <w:rsid w:val="00A612B5"/>
    <w:rsid w:val="00A7734A"/>
    <w:rsid w:val="00A81E2D"/>
    <w:rsid w:val="00A95415"/>
    <w:rsid w:val="00AB0D90"/>
    <w:rsid w:val="00AB7D40"/>
    <w:rsid w:val="00AD3D70"/>
    <w:rsid w:val="00B060B8"/>
    <w:rsid w:val="00B229A5"/>
    <w:rsid w:val="00B27B5B"/>
    <w:rsid w:val="00B31E02"/>
    <w:rsid w:val="00B31E4C"/>
    <w:rsid w:val="00B40586"/>
    <w:rsid w:val="00B70E27"/>
    <w:rsid w:val="00B75537"/>
    <w:rsid w:val="00B84B25"/>
    <w:rsid w:val="00B84D2F"/>
    <w:rsid w:val="00B86DE1"/>
    <w:rsid w:val="00B87297"/>
    <w:rsid w:val="00B974AB"/>
    <w:rsid w:val="00BA3C9E"/>
    <w:rsid w:val="00BA651E"/>
    <w:rsid w:val="00BC0CC2"/>
    <w:rsid w:val="00BD4D79"/>
    <w:rsid w:val="00BE2E0A"/>
    <w:rsid w:val="00BF050F"/>
    <w:rsid w:val="00BF4793"/>
    <w:rsid w:val="00C00485"/>
    <w:rsid w:val="00C040BB"/>
    <w:rsid w:val="00C1673A"/>
    <w:rsid w:val="00C20407"/>
    <w:rsid w:val="00C21DEE"/>
    <w:rsid w:val="00C35411"/>
    <w:rsid w:val="00C35DB6"/>
    <w:rsid w:val="00C372CA"/>
    <w:rsid w:val="00C37D64"/>
    <w:rsid w:val="00C414F4"/>
    <w:rsid w:val="00C53C31"/>
    <w:rsid w:val="00C6373B"/>
    <w:rsid w:val="00C63EA7"/>
    <w:rsid w:val="00C91636"/>
    <w:rsid w:val="00C92330"/>
    <w:rsid w:val="00CB16E9"/>
    <w:rsid w:val="00CC3705"/>
    <w:rsid w:val="00CC71E0"/>
    <w:rsid w:val="00CD0131"/>
    <w:rsid w:val="00CD20B7"/>
    <w:rsid w:val="00CF1079"/>
    <w:rsid w:val="00CF64CD"/>
    <w:rsid w:val="00D21420"/>
    <w:rsid w:val="00D3101C"/>
    <w:rsid w:val="00D33573"/>
    <w:rsid w:val="00D33BA0"/>
    <w:rsid w:val="00D344F5"/>
    <w:rsid w:val="00D354DA"/>
    <w:rsid w:val="00D41344"/>
    <w:rsid w:val="00D42FAA"/>
    <w:rsid w:val="00D547AB"/>
    <w:rsid w:val="00D571E7"/>
    <w:rsid w:val="00D63C03"/>
    <w:rsid w:val="00D7347A"/>
    <w:rsid w:val="00D816EC"/>
    <w:rsid w:val="00D81D46"/>
    <w:rsid w:val="00D94453"/>
    <w:rsid w:val="00DA0526"/>
    <w:rsid w:val="00DB6C26"/>
    <w:rsid w:val="00DC524D"/>
    <w:rsid w:val="00DE7063"/>
    <w:rsid w:val="00DF452C"/>
    <w:rsid w:val="00DF5BDD"/>
    <w:rsid w:val="00E24C6C"/>
    <w:rsid w:val="00E32B47"/>
    <w:rsid w:val="00E3699B"/>
    <w:rsid w:val="00E42422"/>
    <w:rsid w:val="00E446CB"/>
    <w:rsid w:val="00E467E7"/>
    <w:rsid w:val="00E53417"/>
    <w:rsid w:val="00E5717F"/>
    <w:rsid w:val="00E774D2"/>
    <w:rsid w:val="00E83636"/>
    <w:rsid w:val="00E87C73"/>
    <w:rsid w:val="00E96288"/>
    <w:rsid w:val="00E97E2F"/>
    <w:rsid w:val="00EA1042"/>
    <w:rsid w:val="00EA1873"/>
    <w:rsid w:val="00EA5E23"/>
    <w:rsid w:val="00EA738E"/>
    <w:rsid w:val="00EE71AF"/>
    <w:rsid w:val="00EF385D"/>
    <w:rsid w:val="00F00E3A"/>
    <w:rsid w:val="00F02461"/>
    <w:rsid w:val="00F07ECC"/>
    <w:rsid w:val="00F26798"/>
    <w:rsid w:val="00F323D2"/>
    <w:rsid w:val="00F336DE"/>
    <w:rsid w:val="00F370A1"/>
    <w:rsid w:val="00F370B1"/>
    <w:rsid w:val="00F415AD"/>
    <w:rsid w:val="00F54608"/>
    <w:rsid w:val="00F73FAC"/>
    <w:rsid w:val="00F74A97"/>
    <w:rsid w:val="00F80F27"/>
    <w:rsid w:val="00F85C05"/>
    <w:rsid w:val="00F8667B"/>
    <w:rsid w:val="00FA3BA8"/>
    <w:rsid w:val="00FA7762"/>
    <w:rsid w:val="00FB4BA4"/>
    <w:rsid w:val="00FC5ADB"/>
    <w:rsid w:val="00FC5EA3"/>
    <w:rsid w:val="00FC73F0"/>
    <w:rsid w:val="00FD670B"/>
    <w:rsid w:val="00FE3231"/>
    <w:rsid w:val="00FE502F"/>
    <w:rsid w:val="00FF6ACB"/>
    <w:rsid w:val="0906749D"/>
    <w:rsid w:val="0E4A7F69"/>
    <w:rsid w:val="11A40E71"/>
    <w:rsid w:val="11FE583B"/>
    <w:rsid w:val="17AE7E63"/>
    <w:rsid w:val="1A1D02F8"/>
    <w:rsid w:val="1D164DB4"/>
    <w:rsid w:val="1DCC5542"/>
    <w:rsid w:val="20712932"/>
    <w:rsid w:val="21DF3CA9"/>
    <w:rsid w:val="22FD2C20"/>
    <w:rsid w:val="25A36F19"/>
    <w:rsid w:val="27354649"/>
    <w:rsid w:val="290C683E"/>
    <w:rsid w:val="2E434C06"/>
    <w:rsid w:val="2F8E6480"/>
    <w:rsid w:val="32951E6E"/>
    <w:rsid w:val="36E1587F"/>
    <w:rsid w:val="3AE90288"/>
    <w:rsid w:val="3AED6B2A"/>
    <w:rsid w:val="3E534ABF"/>
    <w:rsid w:val="3ED70066"/>
    <w:rsid w:val="40D710B0"/>
    <w:rsid w:val="418573B9"/>
    <w:rsid w:val="4C647555"/>
    <w:rsid w:val="5448575F"/>
    <w:rsid w:val="5DB77A3C"/>
    <w:rsid w:val="60A906B7"/>
    <w:rsid w:val="664100E5"/>
    <w:rsid w:val="66CD24BB"/>
    <w:rsid w:val="671C3960"/>
    <w:rsid w:val="6B54475F"/>
    <w:rsid w:val="6CC67E08"/>
    <w:rsid w:val="71000A00"/>
    <w:rsid w:val="72A076E4"/>
    <w:rsid w:val="74656FEA"/>
    <w:rsid w:val="762C2EAA"/>
    <w:rsid w:val="798050C4"/>
    <w:rsid w:val="7B87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paragraph" w:styleId="11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customStyle="1" w:styleId="12">
    <w:name w:val="标题 1 Char"/>
    <w:basedOn w:val="6"/>
    <w:link w:val="2"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502</Words>
  <Characters>2863</Characters>
  <Lines>23</Lines>
  <Paragraphs>6</Paragraphs>
  <TotalTime>5</TotalTime>
  <ScaleCrop>false</ScaleCrop>
  <LinksUpToDate>false</LinksUpToDate>
  <CharactersWithSpaces>3359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2016-11-03T02:43:00Z</dcterms:created>
  <dc:creator>yk</dc:creator>
  <cp:lastModifiedBy>zdp</cp:lastModifiedBy>
  <dcterms:modified xsi:type="dcterms:W3CDTF">2019-12-13T07:13:25Z</dcterms:modified>
  <cp:revision>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