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E87416" w:rsidRPr="00E87416">
        <w:rPr>
          <w:rFonts w:ascii="宋体" w:hAnsi="宋体" w:hint="eastAsia"/>
          <w:sz w:val="32"/>
          <w:szCs w:val="32"/>
        </w:rPr>
        <w:t>华润武汉医药有限公司罗田分公司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F84ED2" w:rsidRPr="00E87416" w:rsidRDefault="009E7F16" w:rsidP="00E87416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DE09E1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月</w:t>
      </w:r>
      <w:r w:rsidR="00BA4B9A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日</w:t>
      </w:r>
    </w:p>
    <w:p w:rsidR="00F84ED2" w:rsidRDefault="00F84ED2" w:rsidP="00CD45C7">
      <w:pPr>
        <w:rPr>
          <w:rFonts w:ascii="宋体" w:hAnsi="宋体"/>
          <w:sz w:val="32"/>
          <w:szCs w:val="32"/>
        </w:rPr>
      </w:pPr>
    </w:p>
    <w:p w:rsidR="006862DD" w:rsidRDefault="006862DD" w:rsidP="00CD45C7">
      <w:pPr>
        <w:rPr>
          <w:rFonts w:ascii="宋体" w:hAnsi="宋体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567"/>
        <w:gridCol w:w="1276"/>
        <w:gridCol w:w="709"/>
        <w:gridCol w:w="567"/>
        <w:gridCol w:w="992"/>
        <w:gridCol w:w="1559"/>
        <w:gridCol w:w="993"/>
        <w:gridCol w:w="2409"/>
        <w:gridCol w:w="3828"/>
      </w:tblGrid>
      <w:tr w:rsidR="004D2142" w:rsidTr="006862DD">
        <w:trPr>
          <w:trHeight w:val="4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6862DD" w:rsidTr="006862DD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Pr="00C64E29" w:rsidRDefault="006862DD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62DD">
              <w:rPr>
                <w:rFonts w:asciiTheme="minorEastAsia" w:eastAsiaTheme="minorEastAsia" w:hAnsiTheme="minorEastAsia"/>
                <w:szCs w:val="21"/>
              </w:rPr>
              <w:t>22580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枸橼酸氢钾钠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颗粒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97.1g/100g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利丰医药商贸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上海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有限公司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原利和（上海）医药商贸有限公司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SJ072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德国马博士大药厂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 w:rsidRPr="006862DD">
              <w:rPr>
                <w:rFonts w:asciiTheme="minorEastAsia" w:eastAsiaTheme="minorEastAsia" w:hAnsiTheme="minorEastAsia"/>
                <w:color w:val="363636"/>
                <w:szCs w:val="21"/>
              </w:rPr>
              <w:t>北京科园信海医药经营有限公司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6862DD">
              <w:rPr>
                <w:rFonts w:asciiTheme="minorEastAsia" w:eastAsiaTheme="minorEastAsia" w:hAnsiTheme="minorEastAsia"/>
                <w:color w:val="363636"/>
                <w:szCs w:val="21"/>
              </w:rPr>
              <w:t>J0383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），其他不变</w:t>
            </w:r>
          </w:p>
        </w:tc>
      </w:tr>
      <w:tr w:rsidR="006862DD" w:rsidTr="006862DD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Pr="00C64E29" w:rsidRDefault="006862DD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62DD">
              <w:rPr>
                <w:rFonts w:asciiTheme="minorEastAsia" w:eastAsiaTheme="minorEastAsia" w:hAnsiTheme="minorEastAsia"/>
                <w:szCs w:val="21"/>
              </w:rPr>
              <w:t>27727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硫酸氨基葡萄糖胶囊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0.314g(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相当于硫酸氨基葡萄糖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0.25g)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利丰医药商贸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上海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有限公司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原利和（上海）医药商贸有限公司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SJ099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6862D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爱尔兰罗达药厂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DD" w:rsidRDefault="006862DD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 w:rsidRPr="006862DD">
              <w:rPr>
                <w:rFonts w:asciiTheme="minorEastAsia" w:eastAsiaTheme="minorEastAsia" w:hAnsiTheme="minorEastAsia"/>
                <w:color w:val="363636"/>
                <w:szCs w:val="21"/>
              </w:rPr>
              <w:t>北京科园信海医药经营有限公司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6862DD">
              <w:rPr>
                <w:rFonts w:asciiTheme="minorEastAsia" w:eastAsiaTheme="minorEastAsia" w:hAnsiTheme="minorEastAsia"/>
                <w:color w:val="363636"/>
                <w:szCs w:val="21"/>
              </w:rPr>
              <w:t>J0383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），其他不变</w:t>
            </w:r>
          </w:p>
        </w:tc>
      </w:tr>
    </w:tbl>
    <w:p w:rsidR="004D2142" w:rsidRDefault="004D2142" w:rsidP="00CD45C7">
      <w:pPr>
        <w:rPr>
          <w:rFonts w:ascii="宋体" w:hAnsi="宋体"/>
          <w:sz w:val="32"/>
          <w:szCs w:val="32"/>
        </w:rPr>
      </w:pPr>
    </w:p>
    <w:p w:rsidR="006862DD" w:rsidRDefault="006862DD" w:rsidP="00CD45C7">
      <w:pPr>
        <w:rPr>
          <w:rFonts w:ascii="宋体" w:hAnsi="宋体"/>
          <w:sz w:val="32"/>
          <w:szCs w:val="32"/>
        </w:rPr>
      </w:pPr>
    </w:p>
    <w:p w:rsidR="006862DD" w:rsidRPr="004D2142" w:rsidRDefault="006862DD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7087"/>
      </w:tblGrid>
      <w:tr w:rsidR="00627DC5" w:rsidRPr="009E7F16" w:rsidTr="00CC2881">
        <w:trPr>
          <w:trHeight w:val="529"/>
        </w:trPr>
        <w:tc>
          <w:tcPr>
            <w:tcW w:w="7087" w:type="dxa"/>
          </w:tcPr>
          <w:p w:rsidR="00627DC5" w:rsidRPr="009E7F16" w:rsidRDefault="00627DC5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7087" w:type="dxa"/>
          </w:tcPr>
          <w:p w:rsidR="00627DC5" w:rsidRPr="009E7F16" w:rsidRDefault="00627DC5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627DC5" w:rsidRPr="009E7F16" w:rsidTr="00CC2881">
        <w:trPr>
          <w:trHeight w:val="551"/>
        </w:trPr>
        <w:tc>
          <w:tcPr>
            <w:tcW w:w="7087" w:type="dxa"/>
          </w:tcPr>
          <w:p w:rsidR="00627DC5" w:rsidRPr="009E7F16" w:rsidRDefault="00DE09E1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E09E1">
              <w:rPr>
                <w:rFonts w:asciiTheme="minorEastAsia" w:eastAsiaTheme="minorEastAsia" w:hAnsiTheme="minorEastAsia"/>
                <w:sz w:val="28"/>
                <w:szCs w:val="28"/>
              </w:rPr>
              <w:t>湖北四维医药股份有限公司</w:t>
            </w:r>
          </w:p>
        </w:tc>
        <w:tc>
          <w:tcPr>
            <w:tcW w:w="7087" w:type="dxa"/>
          </w:tcPr>
          <w:p w:rsidR="00627DC5" w:rsidRPr="009E7F16" w:rsidRDefault="00DE09E1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华润武汉医药有限公司罗田分公司</w:t>
            </w:r>
          </w:p>
        </w:tc>
      </w:tr>
      <w:tr w:rsidR="00F84ED2" w:rsidRPr="009E7F16" w:rsidTr="00CC2881">
        <w:trPr>
          <w:trHeight w:val="551"/>
        </w:trPr>
        <w:tc>
          <w:tcPr>
            <w:tcW w:w="7087" w:type="dxa"/>
          </w:tcPr>
          <w:p w:rsidR="00F84ED2" w:rsidRPr="00F84ED2" w:rsidRDefault="00F84ED2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4ED2">
              <w:rPr>
                <w:rFonts w:asciiTheme="minorEastAsia" w:eastAsiaTheme="minorEastAsia" w:hAnsiTheme="minorEastAsia"/>
                <w:sz w:val="28"/>
                <w:szCs w:val="28"/>
              </w:rPr>
              <w:t>湖北良杰医药药材有限责任公司</w:t>
            </w:r>
          </w:p>
        </w:tc>
        <w:tc>
          <w:tcPr>
            <w:tcW w:w="7087" w:type="dxa"/>
          </w:tcPr>
          <w:p w:rsidR="00F84ED2" w:rsidRDefault="00F84ED2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武汉盛德路伟医药有限责任公司</w:t>
            </w:r>
          </w:p>
        </w:tc>
      </w:tr>
      <w:tr w:rsidR="00F84ED2" w:rsidRPr="009E7F16" w:rsidTr="00CC2881">
        <w:trPr>
          <w:trHeight w:val="551"/>
        </w:trPr>
        <w:tc>
          <w:tcPr>
            <w:tcW w:w="7087" w:type="dxa"/>
          </w:tcPr>
          <w:p w:rsidR="00F84ED2" w:rsidRPr="00DE09E1" w:rsidRDefault="00F84ED2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4ED2">
              <w:rPr>
                <w:rFonts w:asciiTheme="minorEastAsia" w:eastAsiaTheme="minorEastAsia" w:hAnsiTheme="minorEastAsia"/>
                <w:sz w:val="28"/>
                <w:szCs w:val="28"/>
              </w:rPr>
              <w:t>湖北孝感中药材有限公司</w:t>
            </w:r>
          </w:p>
        </w:tc>
        <w:tc>
          <w:tcPr>
            <w:tcW w:w="7087" w:type="dxa"/>
          </w:tcPr>
          <w:p w:rsidR="00F84ED2" w:rsidRDefault="00F84ED2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4ED2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湖北孝通医药药材有限公司</w:t>
            </w:r>
          </w:p>
        </w:tc>
      </w:tr>
      <w:tr w:rsidR="00F84ED2" w:rsidRPr="009E7F16" w:rsidTr="00CC2881">
        <w:trPr>
          <w:trHeight w:val="551"/>
        </w:trPr>
        <w:tc>
          <w:tcPr>
            <w:tcW w:w="7087" w:type="dxa"/>
          </w:tcPr>
          <w:p w:rsidR="00F84ED2" w:rsidRPr="00DE09E1" w:rsidRDefault="00F91929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F91929">
              <w:rPr>
                <w:rFonts w:asciiTheme="minorEastAsia" w:eastAsiaTheme="minorEastAsia" w:hAnsiTheme="minorEastAsia"/>
                <w:sz w:val="28"/>
                <w:szCs w:val="28"/>
              </w:rPr>
              <w:t>东阿澳东药业</w:t>
            </w:r>
            <w:proofErr w:type="gramEnd"/>
            <w:r w:rsidRPr="00F91929">
              <w:rPr>
                <w:rFonts w:asciiTheme="minorEastAsia" w:eastAsiaTheme="minorEastAsia" w:hAnsiTheme="minorEastAsia"/>
                <w:sz w:val="28"/>
                <w:szCs w:val="28"/>
              </w:rPr>
              <w:t>有限公司</w:t>
            </w:r>
          </w:p>
        </w:tc>
        <w:tc>
          <w:tcPr>
            <w:tcW w:w="7087" w:type="dxa"/>
          </w:tcPr>
          <w:p w:rsidR="00F84ED2" w:rsidRDefault="00F91929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F91929">
              <w:rPr>
                <w:rFonts w:asciiTheme="minorEastAsia" w:eastAsiaTheme="minorEastAsia" w:hAnsiTheme="minorEastAsia"/>
                <w:sz w:val="28"/>
                <w:szCs w:val="28"/>
              </w:rPr>
              <w:t>东阿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济仁药业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有限公司</w:t>
            </w:r>
          </w:p>
        </w:tc>
      </w:tr>
      <w:tr w:rsidR="00F84ED2" w:rsidRPr="009E7F16" w:rsidTr="00CC2881">
        <w:trPr>
          <w:trHeight w:val="551"/>
        </w:trPr>
        <w:tc>
          <w:tcPr>
            <w:tcW w:w="7087" w:type="dxa"/>
          </w:tcPr>
          <w:p w:rsidR="00F84ED2" w:rsidRPr="00DE09E1" w:rsidRDefault="00F91929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1929">
              <w:rPr>
                <w:rFonts w:asciiTheme="minorEastAsia" w:eastAsiaTheme="minorEastAsia" w:hAnsiTheme="minorEastAsia"/>
                <w:sz w:val="28"/>
                <w:szCs w:val="28"/>
              </w:rPr>
              <w:t>石首市天福泰药业有限公司</w:t>
            </w:r>
          </w:p>
        </w:tc>
        <w:tc>
          <w:tcPr>
            <w:tcW w:w="7087" w:type="dxa"/>
          </w:tcPr>
          <w:p w:rsidR="00F84ED2" w:rsidRDefault="003D40E5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国药控股石首有限公司</w:t>
            </w:r>
          </w:p>
        </w:tc>
      </w:tr>
    </w:tbl>
    <w:p w:rsidR="00C45FC2" w:rsidRDefault="00C45FC2"/>
    <w:p w:rsidR="0008758F" w:rsidRDefault="0008758F"/>
    <w:p w:rsidR="00830AF5" w:rsidRPr="00830AF5" w:rsidRDefault="00830AF5"/>
    <w:p w:rsidR="0008758F" w:rsidRPr="0071593A" w:rsidRDefault="0008758F" w:rsidP="0008758F">
      <w:pPr>
        <w:ind w:firstLineChars="250" w:firstLine="527"/>
        <w:rPr>
          <w:b/>
          <w:szCs w:val="21"/>
        </w:rPr>
      </w:pPr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F0" w:rsidRDefault="00A207F0" w:rsidP="009E7F16">
      <w:r>
        <w:separator/>
      </w:r>
    </w:p>
  </w:endnote>
  <w:endnote w:type="continuationSeparator" w:id="0">
    <w:p w:rsidR="00A207F0" w:rsidRDefault="00A207F0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F0" w:rsidRDefault="00A207F0" w:rsidP="009E7F16">
      <w:r>
        <w:separator/>
      </w:r>
    </w:p>
  </w:footnote>
  <w:footnote w:type="continuationSeparator" w:id="0">
    <w:p w:rsidR="00A207F0" w:rsidRDefault="00A207F0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8758F"/>
    <w:rsid w:val="001A651D"/>
    <w:rsid w:val="00342150"/>
    <w:rsid w:val="0036309C"/>
    <w:rsid w:val="003646D2"/>
    <w:rsid w:val="00377205"/>
    <w:rsid w:val="003968D4"/>
    <w:rsid w:val="003D40E5"/>
    <w:rsid w:val="00460B71"/>
    <w:rsid w:val="004969C4"/>
    <w:rsid w:val="004D2142"/>
    <w:rsid w:val="0055409B"/>
    <w:rsid w:val="00567FFA"/>
    <w:rsid w:val="00611712"/>
    <w:rsid w:val="00627DC5"/>
    <w:rsid w:val="006349A4"/>
    <w:rsid w:val="006862DD"/>
    <w:rsid w:val="006B16FE"/>
    <w:rsid w:val="006F5C6B"/>
    <w:rsid w:val="0071593A"/>
    <w:rsid w:val="00765C6C"/>
    <w:rsid w:val="00812BAF"/>
    <w:rsid w:val="00830AF5"/>
    <w:rsid w:val="008C7595"/>
    <w:rsid w:val="008F2AB6"/>
    <w:rsid w:val="009155AE"/>
    <w:rsid w:val="009E7F16"/>
    <w:rsid w:val="00A207F0"/>
    <w:rsid w:val="00A358F4"/>
    <w:rsid w:val="00A649BA"/>
    <w:rsid w:val="00B77732"/>
    <w:rsid w:val="00BA4B9A"/>
    <w:rsid w:val="00C45FC2"/>
    <w:rsid w:val="00C950B0"/>
    <w:rsid w:val="00CD45C7"/>
    <w:rsid w:val="00DE09E1"/>
    <w:rsid w:val="00E1651E"/>
    <w:rsid w:val="00E672A3"/>
    <w:rsid w:val="00E87416"/>
    <w:rsid w:val="00EC5D3D"/>
    <w:rsid w:val="00ED539D"/>
    <w:rsid w:val="00ED6D18"/>
    <w:rsid w:val="00EE6698"/>
    <w:rsid w:val="00F57BBF"/>
    <w:rsid w:val="00F84ED2"/>
    <w:rsid w:val="00F86286"/>
    <w:rsid w:val="00F91929"/>
    <w:rsid w:val="00F9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桂丁</dc:creator>
  <cp:keywords/>
  <dc:description/>
  <cp:lastModifiedBy>桂丁</cp:lastModifiedBy>
  <cp:revision>30</cp:revision>
  <dcterms:created xsi:type="dcterms:W3CDTF">2018-01-26T02:57:00Z</dcterms:created>
  <dcterms:modified xsi:type="dcterms:W3CDTF">2018-03-09T05:56:00Z</dcterms:modified>
</cp:coreProperties>
</file>