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D9" w:rsidRDefault="009C02F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各疫苗上市许可持有人：</w:t>
      </w:r>
    </w:p>
    <w:p w:rsidR="006E18D9" w:rsidRDefault="009C02F8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</w:t>
      </w:r>
      <w:r w:rsidR="00FF34F7">
        <w:rPr>
          <w:rFonts w:ascii="宋体" w:hAnsi="宋体" w:hint="eastAsia"/>
          <w:sz w:val="32"/>
          <w:szCs w:val="32"/>
        </w:rPr>
        <w:t>疫苗上市许可持有人</w:t>
      </w:r>
      <w:r>
        <w:rPr>
          <w:rFonts w:ascii="宋体" w:hAnsi="宋体" w:hint="eastAsia"/>
          <w:sz w:val="32"/>
          <w:szCs w:val="32"/>
        </w:rPr>
        <w:t>提交的变更申请，对华兰生物疫苗股份有限公司</w:t>
      </w:r>
      <w:r w:rsidR="004E5DF8">
        <w:rPr>
          <w:rFonts w:ascii="宋体" w:hAnsi="宋体" w:hint="eastAsia"/>
          <w:sz w:val="32"/>
          <w:szCs w:val="32"/>
        </w:rPr>
        <w:t>、江苏金迪克生物技术股份有限公司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6E18D9" w:rsidRDefault="009C02F8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6E18D9" w:rsidRDefault="006E18D9">
      <w:pPr>
        <w:rPr>
          <w:rFonts w:ascii="宋体" w:hAnsi="宋体"/>
          <w:sz w:val="32"/>
          <w:szCs w:val="32"/>
        </w:rPr>
      </w:pPr>
    </w:p>
    <w:p w:rsidR="006E18D9" w:rsidRDefault="006E18D9">
      <w:pPr>
        <w:rPr>
          <w:rFonts w:ascii="宋体" w:hAnsi="宋体"/>
          <w:sz w:val="32"/>
          <w:szCs w:val="32"/>
        </w:rPr>
      </w:pPr>
    </w:p>
    <w:p w:rsidR="006E18D9" w:rsidRDefault="006E18D9">
      <w:pPr>
        <w:rPr>
          <w:rFonts w:ascii="宋体" w:hAnsi="宋体"/>
          <w:sz w:val="32"/>
          <w:szCs w:val="32"/>
        </w:rPr>
      </w:pPr>
    </w:p>
    <w:p w:rsidR="006E18D9" w:rsidRDefault="006E18D9">
      <w:pPr>
        <w:rPr>
          <w:rFonts w:ascii="宋体" w:hAnsi="宋体"/>
          <w:sz w:val="32"/>
          <w:szCs w:val="32"/>
        </w:rPr>
      </w:pPr>
    </w:p>
    <w:p w:rsidR="006E18D9" w:rsidRDefault="006E18D9">
      <w:pPr>
        <w:rPr>
          <w:rFonts w:ascii="宋体" w:hAnsi="宋体"/>
          <w:sz w:val="32"/>
          <w:szCs w:val="32"/>
        </w:rPr>
      </w:pPr>
    </w:p>
    <w:p w:rsidR="006E18D9" w:rsidRDefault="006E18D9">
      <w:pPr>
        <w:rPr>
          <w:rFonts w:ascii="宋体" w:hAnsi="宋体"/>
          <w:sz w:val="32"/>
          <w:szCs w:val="32"/>
        </w:rPr>
      </w:pPr>
    </w:p>
    <w:p w:rsidR="006E18D9" w:rsidRDefault="006E18D9">
      <w:pPr>
        <w:rPr>
          <w:rFonts w:ascii="宋体" w:hAnsi="宋体"/>
          <w:sz w:val="32"/>
          <w:szCs w:val="32"/>
        </w:rPr>
      </w:pPr>
    </w:p>
    <w:p w:rsidR="006E18D9" w:rsidRDefault="009C02F8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省公共资源交易中心2020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 xml:space="preserve">13 </w:t>
      </w:r>
      <w:r>
        <w:rPr>
          <w:rFonts w:ascii="宋体" w:hAnsi="宋体"/>
          <w:sz w:val="32"/>
          <w:szCs w:val="32"/>
        </w:rPr>
        <w:t>日</w:t>
      </w:r>
    </w:p>
    <w:p w:rsidR="006E18D9" w:rsidRPr="000D4F96" w:rsidRDefault="006E18D9">
      <w:pPr>
        <w:rPr>
          <w:rFonts w:ascii="宋体" w:hAnsi="宋体"/>
          <w:sz w:val="32"/>
          <w:szCs w:val="32"/>
        </w:r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299"/>
        <w:gridCol w:w="1483"/>
        <w:gridCol w:w="645"/>
        <w:gridCol w:w="578"/>
        <w:gridCol w:w="567"/>
        <w:gridCol w:w="1198"/>
        <w:gridCol w:w="1942"/>
        <w:gridCol w:w="1231"/>
        <w:gridCol w:w="986"/>
        <w:gridCol w:w="3225"/>
      </w:tblGrid>
      <w:tr w:rsidR="006E18D9">
        <w:trPr>
          <w:trHeight w:val="46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Pr="00AB612A" w:rsidRDefault="009C02F8" w:rsidP="00AB612A">
            <w:pPr>
              <w:jc w:val="center"/>
              <w:rPr>
                <w:b/>
              </w:rPr>
            </w:pPr>
            <w:r w:rsidRPr="00AB612A">
              <w:rPr>
                <w:rFonts w:hint="eastAsia"/>
                <w:b/>
              </w:rPr>
              <w:t>流水号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Pr="00AB612A" w:rsidRDefault="006E18D9" w:rsidP="00AB612A">
            <w:pPr>
              <w:jc w:val="center"/>
              <w:rPr>
                <w:b/>
              </w:rPr>
            </w:pPr>
          </w:p>
          <w:p w:rsidR="006E18D9" w:rsidRPr="00AB612A" w:rsidRDefault="009C02F8" w:rsidP="00AB612A">
            <w:pPr>
              <w:jc w:val="center"/>
              <w:rPr>
                <w:b/>
              </w:rPr>
            </w:pPr>
            <w:r w:rsidRPr="00AB612A">
              <w:rPr>
                <w:rFonts w:hint="eastAsia"/>
                <w:b/>
              </w:rPr>
              <w:t>实际通用名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Pr="00AB612A" w:rsidRDefault="006E18D9" w:rsidP="00AB612A">
            <w:pPr>
              <w:jc w:val="center"/>
              <w:rPr>
                <w:b/>
              </w:rPr>
            </w:pPr>
          </w:p>
          <w:p w:rsidR="006E18D9" w:rsidRPr="00AB612A" w:rsidRDefault="009C02F8" w:rsidP="00AB612A">
            <w:pPr>
              <w:jc w:val="center"/>
              <w:rPr>
                <w:b/>
              </w:rPr>
            </w:pPr>
            <w:r w:rsidRPr="00AB612A">
              <w:rPr>
                <w:rFonts w:hint="eastAsia"/>
                <w:b/>
              </w:rPr>
              <w:t>实际剂型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Pr="00AB612A" w:rsidRDefault="006E18D9" w:rsidP="00AB612A">
            <w:pPr>
              <w:jc w:val="center"/>
              <w:rPr>
                <w:b/>
              </w:rPr>
            </w:pPr>
          </w:p>
          <w:p w:rsidR="006E18D9" w:rsidRPr="00AB612A" w:rsidRDefault="009C02F8" w:rsidP="00AB612A">
            <w:pPr>
              <w:jc w:val="center"/>
              <w:rPr>
                <w:b/>
              </w:rPr>
            </w:pPr>
            <w:r w:rsidRPr="00AB612A">
              <w:rPr>
                <w:rFonts w:hint="eastAsia"/>
                <w:b/>
              </w:rPr>
              <w:t>实际规格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Pr="00AB612A" w:rsidRDefault="006E18D9" w:rsidP="00AB612A">
            <w:pPr>
              <w:jc w:val="center"/>
              <w:rPr>
                <w:b/>
              </w:rPr>
            </w:pPr>
          </w:p>
          <w:p w:rsidR="006E18D9" w:rsidRPr="00AB612A" w:rsidRDefault="009C02F8" w:rsidP="00AB612A">
            <w:pPr>
              <w:jc w:val="center"/>
              <w:rPr>
                <w:b/>
              </w:rPr>
            </w:pPr>
            <w:r w:rsidRPr="00AB612A">
              <w:rPr>
                <w:rFonts w:hint="eastAsia"/>
                <w:b/>
              </w:rPr>
              <w:t>转换系数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Pr="00AB612A" w:rsidRDefault="006E18D9" w:rsidP="00AB612A">
            <w:pPr>
              <w:jc w:val="center"/>
              <w:rPr>
                <w:b/>
              </w:rPr>
            </w:pPr>
          </w:p>
          <w:p w:rsidR="006E18D9" w:rsidRPr="00AB612A" w:rsidRDefault="009C02F8" w:rsidP="00AB612A">
            <w:pPr>
              <w:jc w:val="center"/>
              <w:rPr>
                <w:b/>
              </w:rPr>
            </w:pPr>
            <w:r w:rsidRPr="00AB612A">
              <w:rPr>
                <w:rFonts w:hint="eastAsia"/>
                <w:b/>
              </w:rPr>
              <w:t>包装单位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Pr="00AB612A" w:rsidRDefault="006E18D9" w:rsidP="00AB612A">
            <w:pPr>
              <w:jc w:val="center"/>
              <w:rPr>
                <w:b/>
              </w:rPr>
            </w:pPr>
          </w:p>
          <w:p w:rsidR="006E18D9" w:rsidRPr="00AB612A" w:rsidRDefault="009C02F8" w:rsidP="00AB612A">
            <w:pPr>
              <w:jc w:val="center"/>
              <w:rPr>
                <w:b/>
              </w:rPr>
            </w:pPr>
            <w:r w:rsidRPr="00AB612A">
              <w:rPr>
                <w:rFonts w:hint="eastAsia"/>
                <w:b/>
              </w:rPr>
              <w:t>申报</w:t>
            </w:r>
            <w:r w:rsidR="000621FD" w:rsidRPr="00AB612A">
              <w:rPr>
                <w:rFonts w:hint="eastAsia"/>
                <w:b/>
              </w:rPr>
              <w:t>疫苗上市许可持有人</w:t>
            </w:r>
            <w:r w:rsidRPr="00AB612A">
              <w:rPr>
                <w:rFonts w:hint="eastAsia"/>
                <w:b/>
              </w:rPr>
              <w:t>注册号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Pr="00AB612A" w:rsidRDefault="006E18D9" w:rsidP="00AB612A">
            <w:pPr>
              <w:jc w:val="center"/>
              <w:rPr>
                <w:b/>
              </w:rPr>
            </w:pPr>
          </w:p>
          <w:p w:rsidR="006E18D9" w:rsidRPr="00AB612A" w:rsidRDefault="009C02F8" w:rsidP="00AB612A">
            <w:pPr>
              <w:jc w:val="center"/>
              <w:rPr>
                <w:b/>
              </w:rPr>
            </w:pPr>
            <w:r w:rsidRPr="00AB612A">
              <w:rPr>
                <w:rFonts w:hint="eastAsia"/>
                <w:b/>
              </w:rPr>
              <w:t>申报</w:t>
            </w:r>
            <w:r w:rsidR="00AB612A" w:rsidRPr="00AB612A">
              <w:rPr>
                <w:rFonts w:hint="eastAsia"/>
                <w:b/>
              </w:rPr>
              <w:t>疫苗上市许可持有人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Pr="00AB612A" w:rsidRDefault="006E18D9" w:rsidP="00AB612A">
            <w:pPr>
              <w:jc w:val="center"/>
              <w:rPr>
                <w:b/>
              </w:rPr>
            </w:pPr>
          </w:p>
          <w:p w:rsidR="006E18D9" w:rsidRPr="00AB612A" w:rsidRDefault="000621FD" w:rsidP="00AB612A">
            <w:pPr>
              <w:jc w:val="center"/>
              <w:rPr>
                <w:b/>
              </w:rPr>
            </w:pPr>
            <w:r w:rsidRPr="00AB612A">
              <w:rPr>
                <w:rFonts w:hint="eastAsia"/>
                <w:b/>
              </w:rPr>
              <w:t>疫苗上市许可持有人</w:t>
            </w:r>
            <w:r w:rsidR="009C02F8" w:rsidRPr="00AB612A">
              <w:rPr>
                <w:rFonts w:hint="eastAsia"/>
                <w:b/>
              </w:rPr>
              <w:t>注册号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Pr="00AB612A" w:rsidRDefault="006E18D9" w:rsidP="00AB612A">
            <w:pPr>
              <w:jc w:val="center"/>
              <w:rPr>
                <w:b/>
              </w:rPr>
            </w:pPr>
          </w:p>
          <w:p w:rsidR="006E18D9" w:rsidRPr="00AB612A" w:rsidRDefault="00AB612A" w:rsidP="00AB612A">
            <w:pPr>
              <w:jc w:val="center"/>
              <w:rPr>
                <w:b/>
              </w:rPr>
            </w:pPr>
            <w:r w:rsidRPr="00AB612A">
              <w:rPr>
                <w:rFonts w:hint="eastAsia"/>
                <w:b/>
              </w:rPr>
              <w:t>疫苗上市许可持有人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Pr="00AB612A" w:rsidRDefault="009C02F8" w:rsidP="00AB612A">
            <w:pPr>
              <w:jc w:val="center"/>
              <w:rPr>
                <w:b/>
              </w:rPr>
            </w:pPr>
            <w:r w:rsidRPr="00AB612A">
              <w:rPr>
                <w:rFonts w:hint="eastAsia"/>
                <w:b/>
              </w:rPr>
              <w:t>调整情况</w:t>
            </w:r>
          </w:p>
        </w:tc>
      </w:tr>
      <w:tr w:rsidR="006E18D9">
        <w:trPr>
          <w:trHeight w:val="146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r>
              <w:rPr>
                <w:rFonts w:hint="eastAsia"/>
              </w:rPr>
              <w:t>流感病毒裂解疫苗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6E4D92">
            <w:r w:rsidRPr="006E4D92">
              <w:rPr>
                <w:rFonts w:hint="eastAsia"/>
              </w:rPr>
              <w:t>注射剂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7.5μg/0.25ml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t>盒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t>YMS00</w:t>
            </w:r>
            <w:r>
              <w:rPr>
                <w:rFonts w:hint="eastAsia"/>
              </w:rPr>
              <w:t>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rPr>
                <w:rFonts w:hint="eastAsia"/>
              </w:rPr>
              <w:t>华兰生物疫苗股份有限公司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t>YMS00</w:t>
            </w:r>
            <w:r>
              <w:rPr>
                <w:rFonts w:hint="eastAsia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rPr>
                <w:rFonts w:hint="eastAsia"/>
              </w:rPr>
              <w:t>华兰生物疫苗有限公司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AB612A">
            <w:pPr>
              <w:jc w:val="left"/>
            </w:pPr>
            <w:r w:rsidRPr="00AB612A">
              <w:rPr>
                <w:rFonts w:hint="eastAsia"/>
              </w:rPr>
              <w:t>疫苗上市许可持有人</w:t>
            </w:r>
            <w:r w:rsidR="009C02F8">
              <w:rPr>
                <w:rFonts w:hint="eastAsia"/>
              </w:rPr>
              <w:t>名称变更，变更后为华兰生物疫苗股份有限公司（</w:t>
            </w:r>
            <w:r w:rsidR="009C02F8">
              <w:t>YMS00</w:t>
            </w:r>
            <w:r w:rsidR="009C02F8">
              <w:rPr>
                <w:rFonts w:hint="eastAsia"/>
              </w:rPr>
              <w:t>15</w:t>
            </w:r>
            <w:r w:rsidR="009C02F8">
              <w:rPr>
                <w:rFonts w:hint="eastAsia"/>
              </w:rPr>
              <w:t>），其他不变</w:t>
            </w:r>
          </w:p>
        </w:tc>
      </w:tr>
      <w:tr w:rsidR="006E18D9">
        <w:trPr>
          <w:trHeight w:val="146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  <w:rPr>
                <w:rFonts w:ascii="Lucida Sans" w:hAnsi="Lucida Sans" w:cs="宋体"/>
                <w:color w:val="222222"/>
                <w:sz w:val="20"/>
                <w:szCs w:val="20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</w:rPr>
              <w:t>165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rPr>
                <w:rFonts w:ascii="Lucida Sans" w:hAnsi="Lucida Sans" w:cs="宋体"/>
                <w:color w:val="222222"/>
                <w:sz w:val="20"/>
                <w:szCs w:val="20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</w:rPr>
              <w:t>四价流感病毒裂解疫苗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6E4D92">
            <w:pPr>
              <w:rPr>
                <w:rFonts w:ascii="Lucida Sans" w:hAnsi="Lucida Sans" w:cs="宋体"/>
                <w:color w:val="222222"/>
                <w:sz w:val="20"/>
                <w:szCs w:val="20"/>
              </w:rPr>
            </w:pPr>
            <w:r w:rsidRPr="006E4D92">
              <w:rPr>
                <w:rFonts w:hint="eastAsia"/>
              </w:rPr>
              <w:t>注射剂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  <w:rPr>
                <w:rFonts w:ascii="Lucida Sans" w:hAnsi="Lucida Sans" w:cs="宋体"/>
                <w:color w:val="22222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222222"/>
                <w:sz w:val="20"/>
                <w:szCs w:val="20"/>
              </w:rPr>
              <w:t>0.5ml/瓶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  <w:rPr>
                <w:rFonts w:ascii="宋体" w:hAnsi="宋体" w:cs="宋体"/>
                <w:color w:val="22222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22222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  <w:rPr>
                <w:rFonts w:ascii="Lucida Sans" w:hAnsi="Lucida Sans" w:cs="宋体"/>
                <w:color w:val="222222"/>
                <w:sz w:val="20"/>
                <w:szCs w:val="20"/>
              </w:rPr>
            </w:pPr>
            <w:r>
              <w:t>盒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t>YMS00</w:t>
            </w:r>
            <w:r>
              <w:rPr>
                <w:rFonts w:hint="eastAsia"/>
              </w:rPr>
              <w:t>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rPr>
                <w:rFonts w:hint="eastAsia"/>
              </w:rPr>
              <w:t>华兰生物疫苗股份有限公司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t>YMS00</w:t>
            </w:r>
            <w:r>
              <w:rPr>
                <w:rFonts w:hint="eastAsia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rPr>
                <w:rFonts w:hint="eastAsia"/>
              </w:rPr>
              <w:t>华兰生物疫苗有限公司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AB612A">
            <w:pPr>
              <w:jc w:val="left"/>
            </w:pPr>
            <w:r w:rsidRPr="00AB612A">
              <w:rPr>
                <w:rFonts w:hint="eastAsia"/>
              </w:rPr>
              <w:t>疫苗上市许可持有人</w:t>
            </w:r>
            <w:r w:rsidR="009C02F8">
              <w:rPr>
                <w:rFonts w:hint="eastAsia"/>
              </w:rPr>
              <w:t>名称变更，变更后为华兰生物疫苗股份有限公司（</w:t>
            </w:r>
            <w:r w:rsidR="009C02F8">
              <w:t>YMS00</w:t>
            </w:r>
            <w:r w:rsidR="009C02F8">
              <w:rPr>
                <w:rFonts w:hint="eastAsia"/>
              </w:rPr>
              <w:t>15</w:t>
            </w:r>
            <w:r w:rsidR="009C02F8">
              <w:rPr>
                <w:rFonts w:hint="eastAsia"/>
              </w:rPr>
              <w:t>），其他不变</w:t>
            </w:r>
          </w:p>
        </w:tc>
      </w:tr>
      <w:tr w:rsidR="006E18D9">
        <w:trPr>
          <w:trHeight w:val="146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  <w:rPr>
                <w:rFonts w:ascii="Lucida Sans" w:hAnsi="Lucida Sans"/>
                <w:color w:val="222222"/>
                <w:sz w:val="20"/>
                <w:szCs w:val="20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</w:rPr>
              <w:t>222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rPr>
                <w:rFonts w:ascii="Lucida Sans" w:hAnsi="Lucida Sans"/>
                <w:color w:val="222222"/>
                <w:sz w:val="20"/>
                <w:szCs w:val="20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</w:rPr>
              <w:t>四价流感病毒裂解疫苗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6E4D92">
            <w:pPr>
              <w:rPr>
                <w:rFonts w:ascii="Lucida Sans" w:hAnsi="Lucida Sans"/>
                <w:color w:val="222222"/>
                <w:sz w:val="20"/>
                <w:szCs w:val="20"/>
              </w:rPr>
            </w:pPr>
            <w:r w:rsidRPr="006E4D92">
              <w:rPr>
                <w:rFonts w:hint="eastAsia"/>
              </w:rPr>
              <w:t>注射剂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  <w:rPr>
                <w:rFonts w:ascii="Lucida Sans" w:hAnsi="Lucida Sans"/>
                <w:color w:val="22222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0.5ml/支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  <w:rPr>
                <w:rFonts w:ascii="宋体" w:hAnsi="宋体" w:cs="宋体"/>
                <w:color w:val="22222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22222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  <w:rPr>
                <w:rFonts w:ascii="Lucida Sans" w:hAnsi="Lucida Sans"/>
                <w:color w:val="222222"/>
                <w:sz w:val="20"/>
                <w:szCs w:val="20"/>
              </w:rPr>
            </w:pPr>
            <w:r>
              <w:t>盒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t>YMS00</w:t>
            </w:r>
            <w:r>
              <w:rPr>
                <w:rFonts w:hint="eastAsia"/>
              </w:rPr>
              <w:t>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rPr>
                <w:rFonts w:hint="eastAsia"/>
              </w:rPr>
              <w:t>华兰生物疫苗股份有限公司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t>YMS00</w:t>
            </w:r>
            <w:r>
              <w:rPr>
                <w:rFonts w:hint="eastAsia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9C02F8">
            <w:pPr>
              <w:jc w:val="center"/>
            </w:pPr>
            <w:r>
              <w:rPr>
                <w:rFonts w:hint="eastAsia"/>
              </w:rPr>
              <w:t>华兰生物疫苗有限公司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D9" w:rsidRDefault="00AB612A">
            <w:pPr>
              <w:jc w:val="left"/>
            </w:pPr>
            <w:r w:rsidRPr="00AB612A">
              <w:rPr>
                <w:rFonts w:hint="eastAsia"/>
              </w:rPr>
              <w:t>疫苗上市许可持有人</w:t>
            </w:r>
            <w:r w:rsidR="009C02F8">
              <w:rPr>
                <w:rFonts w:hint="eastAsia"/>
              </w:rPr>
              <w:t>名称变更，变更后为华兰生物疫苗股份有限公司（</w:t>
            </w:r>
            <w:r w:rsidR="009C02F8">
              <w:t>YMS00</w:t>
            </w:r>
            <w:r w:rsidR="009C02F8">
              <w:rPr>
                <w:rFonts w:hint="eastAsia"/>
              </w:rPr>
              <w:t>15</w:t>
            </w:r>
            <w:r w:rsidR="009C02F8">
              <w:rPr>
                <w:rFonts w:hint="eastAsia"/>
              </w:rPr>
              <w:t>），其他不变</w:t>
            </w:r>
          </w:p>
        </w:tc>
      </w:tr>
      <w:tr w:rsidR="004E5DF8">
        <w:trPr>
          <w:trHeight w:val="146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F8" w:rsidRDefault="004E5DF8" w:rsidP="004E5DF8">
            <w:pPr>
              <w:jc w:val="center"/>
            </w:pPr>
            <w:r>
              <w:rPr>
                <w:rFonts w:hint="eastAsia"/>
              </w:rPr>
              <w:t>228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F8" w:rsidRDefault="004E5DF8" w:rsidP="004E5DF8">
            <w:r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四价流感病毒裂解疫苗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F8" w:rsidRDefault="006E4D92" w:rsidP="004E5DF8">
            <w:r w:rsidRPr="006E4D92">
              <w:rPr>
                <w:rFonts w:hint="eastAsia"/>
              </w:rPr>
              <w:t>注射剂</w:t>
            </w:r>
            <w:bookmarkStart w:id="0" w:name="_GoBack"/>
            <w:bookmarkEnd w:id="0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F8" w:rsidRDefault="004E5DF8" w:rsidP="004E5DF8">
            <w:pPr>
              <w:jc w:val="center"/>
            </w:pPr>
            <w:r>
              <w:rPr>
                <w:rFonts w:hint="eastAsia"/>
              </w:rPr>
              <w:t>0.5</w:t>
            </w:r>
            <w:r>
              <w:t>ml/</w:t>
            </w:r>
            <w:r>
              <w:t>瓶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F8" w:rsidRDefault="004E5DF8" w:rsidP="004E5D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F8" w:rsidRDefault="004E5DF8" w:rsidP="004E5DF8">
            <w:pPr>
              <w:jc w:val="center"/>
            </w:pPr>
            <w:r>
              <w:t>盒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F8" w:rsidRDefault="004E5DF8" w:rsidP="004E5DF8">
            <w:pPr>
              <w:jc w:val="center"/>
            </w:pPr>
            <w:r>
              <w:rPr>
                <w:rFonts w:ascii="宋体" w:hAnsi="宋体" w:cs="宋体"/>
                <w:sz w:val="24"/>
                <w:szCs w:val="24"/>
              </w:rPr>
              <w:t>YMS0038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F8" w:rsidRDefault="004E5DF8" w:rsidP="004E5DF8">
            <w:pPr>
              <w:jc w:val="center"/>
            </w:pPr>
            <w:r w:rsidRPr="004B3426">
              <w:rPr>
                <w:rFonts w:hint="eastAsia"/>
              </w:rPr>
              <w:t>江苏金迪克生物技术股份有限公司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F8" w:rsidRDefault="004E5DF8" w:rsidP="004E5DF8">
            <w:pPr>
              <w:jc w:val="center"/>
            </w:pPr>
            <w:r>
              <w:rPr>
                <w:rFonts w:ascii="宋体" w:hAnsi="宋体" w:cs="宋体"/>
                <w:sz w:val="24"/>
                <w:szCs w:val="24"/>
              </w:rPr>
              <w:t>YMS0038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F8" w:rsidRDefault="004E5DF8" w:rsidP="004E5DF8">
            <w:pPr>
              <w:jc w:val="center"/>
            </w:pPr>
            <w:r>
              <w:rPr>
                <w:rFonts w:hint="eastAsia"/>
              </w:rPr>
              <w:t>江苏金迪克生物技术有限公司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F8" w:rsidRDefault="004E5DF8" w:rsidP="004E5DF8">
            <w:pPr>
              <w:jc w:val="left"/>
            </w:pPr>
            <w:r w:rsidRPr="004B3426">
              <w:rPr>
                <w:rFonts w:hint="eastAsia"/>
              </w:rPr>
              <w:t>疫苗上市许可持有人</w:t>
            </w:r>
            <w:r>
              <w:rPr>
                <w:rFonts w:hint="eastAsia"/>
              </w:rPr>
              <w:t>名称变更，变更后为江苏金迪克生物技术股份有限公司</w:t>
            </w:r>
            <w:r>
              <w:rPr>
                <w:rFonts w:hint="eastAsia"/>
              </w:rPr>
              <w:t>(</w:t>
            </w:r>
            <w:r>
              <w:rPr>
                <w:rFonts w:ascii="宋体" w:hAnsi="宋体" w:cs="宋体"/>
                <w:sz w:val="24"/>
                <w:szCs w:val="24"/>
              </w:rPr>
              <w:t>YMS0038</w:t>
            </w:r>
            <w:r>
              <w:rPr>
                <w:rFonts w:ascii="宋体" w:hAnsi="宋体" w:cs="宋体" w:hint="eastAsia"/>
                <w:sz w:val="24"/>
                <w:szCs w:val="24"/>
              </w:rPr>
              <w:t>)</w:t>
            </w:r>
            <w:r>
              <w:rPr>
                <w:rFonts w:hint="eastAsia"/>
              </w:rPr>
              <w:t>，其他不变</w:t>
            </w:r>
          </w:p>
        </w:tc>
      </w:tr>
    </w:tbl>
    <w:p w:rsidR="006E18D9" w:rsidRDefault="006E18D9">
      <w:pPr>
        <w:rPr>
          <w:rFonts w:ascii="宋体" w:hAnsi="宋体"/>
          <w:sz w:val="32"/>
          <w:szCs w:val="32"/>
        </w:rPr>
      </w:pPr>
    </w:p>
    <w:p w:rsidR="006E18D9" w:rsidRDefault="006E18D9">
      <w:pPr>
        <w:rPr>
          <w:rFonts w:ascii="宋体" w:hAnsi="宋体"/>
          <w:sz w:val="32"/>
          <w:szCs w:val="32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7087"/>
      </w:tblGrid>
      <w:tr w:rsidR="006E18D9">
        <w:trPr>
          <w:trHeight w:val="529"/>
        </w:trPr>
        <w:tc>
          <w:tcPr>
            <w:tcW w:w="7087" w:type="dxa"/>
            <w:vAlign w:val="center"/>
          </w:tcPr>
          <w:p w:rsidR="006E18D9" w:rsidRDefault="009C02F8"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原企业名称</w:t>
            </w:r>
          </w:p>
        </w:tc>
        <w:tc>
          <w:tcPr>
            <w:tcW w:w="7087" w:type="dxa"/>
            <w:vAlign w:val="center"/>
          </w:tcPr>
          <w:p w:rsidR="006E18D9" w:rsidRDefault="009C02F8"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>变更后企业名称</w:t>
            </w:r>
          </w:p>
        </w:tc>
      </w:tr>
      <w:tr w:rsidR="006E18D9">
        <w:trPr>
          <w:trHeight w:val="551"/>
        </w:trPr>
        <w:tc>
          <w:tcPr>
            <w:tcW w:w="7087" w:type="dxa"/>
            <w:vAlign w:val="center"/>
          </w:tcPr>
          <w:p w:rsidR="006E18D9" w:rsidRDefault="009C02F8"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/>
              </w:rPr>
              <w:t>华兰生物疫苗有限公司</w:t>
            </w:r>
          </w:p>
        </w:tc>
        <w:tc>
          <w:tcPr>
            <w:tcW w:w="7087" w:type="dxa"/>
            <w:vAlign w:val="center"/>
          </w:tcPr>
          <w:p w:rsidR="006E18D9" w:rsidRDefault="009C02F8"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/>
              </w:rPr>
              <w:t>华兰生物疫苗股份有限公司</w:t>
            </w:r>
          </w:p>
        </w:tc>
      </w:tr>
      <w:tr w:rsidR="004E5DF8">
        <w:trPr>
          <w:trHeight w:val="551"/>
        </w:trPr>
        <w:tc>
          <w:tcPr>
            <w:tcW w:w="7087" w:type="dxa"/>
            <w:vAlign w:val="center"/>
          </w:tcPr>
          <w:p w:rsidR="004E5DF8" w:rsidRDefault="004E5DF8" w:rsidP="004E5DF8"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/>
              </w:rPr>
              <w:t>江苏金迪克生物技术有限公司</w:t>
            </w:r>
          </w:p>
        </w:tc>
        <w:tc>
          <w:tcPr>
            <w:tcW w:w="7087" w:type="dxa"/>
            <w:vAlign w:val="center"/>
          </w:tcPr>
          <w:p w:rsidR="004E5DF8" w:rsidRDefault="004E5DF8" w:rsidP="004E5DF8"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/>
              </w:rPr>
              <w:t>江苏金迪克生物技术股份有限公司</w:t>
            </w:r>
          </w:p>
        </w:tc>
      </w:tr>
      <w:tr w:rsidR="004E5DF8">
        <w:trPr>
          <w:trHeight w:val="551"/>
        </w:trPr>
        <w:tc>
          <w:tcPr>
            <w:tcW w:w="7087" w:type="dxa"/>
            <w:vAlign w:val="center"/>
          </w:tcPr>
          <w:p w:rsidR="004E5DF8" w:rsidRDefault="004E5DF8" w:rsidP="004E5DF8"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7087" w:type="dxa"/>
            <w:vAlign w:val="center"/>
          </w:tcPr>
          <w:p w:rsidR="004E5DF8" w:rsidRDefault="004E5DF8" w:rsidP="004E5DF8"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4E5DF8">
        <w:trPr>
          <w:trHeight w:val="551"/>
        </w:trPr>
        <w:tc>
          <w:tcPr>
            <w:tcW w:w="7087" w:type="dxa"/>
            <w:vAlign w:val="center"/>
          </w:tcPr>
          <w:p w:rsidR="004E5DF8" w:rsidRDefault="004E5DF8" w:rsidP="004E5DF8"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7087" w:type="dxa"/>
            <w:vAlign w:val="center"/>
          </w:tcPr>
          <w:p w:rsidR="004E5DF8" w:rsidRDefault="004E5DF8" w:rsidP="004E5DF8">
            <w:pPr>
              <w:widowControl/>
              <w:shd w:val="clear" w:color="auto" w:fill="FFFFFF"/>
              <w:spacing w:before="15" w:after="75"/>
              <w:ind w:left="-225" w:right="-225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</w:tbl>
    <w:p w:rsidR="006E18D9" w:rsidRDefault="006E18D9">
      <w:pPr>
        <w:rPr>
          <w:b/>
          <w:szCs w:val="21"/>
        </w:rPr>
      </w:pPr>
    </w:p>
    <w:sectPr w:rsidR="006E18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2B" w:rsidRDefault="00ED3E2B" w:rsidP="004E5DF8">
      <w:r>
        <w:separator/>
      </w:r>
    </w:p>
  </w:endnote>
  <w:endnote w:type="continuationSeparator" w:id="0">
    <w:p w:rsidR="00ED3E2B" w:rsidRDefault="00ED3E2B" w:rsidP="004E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2B" w:rsidRDefault="00ED3E2B" w:rsidP="004E5DF8">
      <w:r>
        <w:separator/>
      </w:r>
    </w:p>
  </w:footnote>
  <w:footnote w:type="continuationSeparator" w:id="0">
    <w:p w:rsidR="00ED3E2B" w:rsidRDefault="00ED3E2B" w:rsidP="004E5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16"/>
    <w:rsid w:val="00007C3B"/>
    <w:rsid w:val="000621FD"/>
    <w:rsid w:val="0008758F"/>
    <w:rsid w:val="000D4F96"/>
    <w:rsid w:val="001A651D"/>
    <w:rsid w:val="00342150"/>
    <w:rsid w:val="0036309C"/>
    <w:rsid w:val="003646D2"/>
    <w:rsid w:val="00377205"/>
    <w:rsid w:val="003968D4"/>
    <w:rsid w:val="003D40E5"/>
    <w:rsid w:val="00450D70"/>
    <w:rsid w:val="00460B71"/>
    <w:rsid w:val="004969C4"/>
    <w:rsid w:val="004D2142"/>
    <w:rsid w:val="004E5DF8"/>
    <w:rsid w:val="0055409B"/>
    <w:rsid w:val="00567FFA"/>
    <w:rsid w:val="005B70DE"/>
    <w:rsid w:val="00611712"/>
    <w:rsid w:val="00627DC5"/>
    <w:rsid w:val="006349A4"/>
    <w:rsid w:val="006862DD"/>
    <w:rsid w:val="006B16FE"/>
    <w:rsid w:val="006E18D9"/>
    <w:rsid w:val="006E4D92"/>
    <w:rsid w:val="006F5C6B"/>
    <w:rsid w:val="0071593A"/>
    <w:rsid w:val="00745F5C"/>
    <w:rsid w:val="00765C6C"/>
    <w:rsid w:val="00812BAF"/>
    <w:rsid w:val="00830AF5"/>
    <w:rsid w:val="008C7595"/>
    <w:rsid w:val="008F1AD7"/>
    <w:rsid w:val="008F2AB6"/>
    <w:rsid w:val="009155AE"/>
    <w:rsid w:val="009C02F8"/>
    <w:rsid w:val="009E7F16"/>
    <w:rsid w:val="00A207F0"/>
    <w:rsid w:val="00A358F4"/>
    <w:rsid w:val="00A649BA"/>
    <w:rsid w:val="00AB612A"/>
    <w:rsid w:val="00AF1C11"/>
    <w:rsid w:val="00B77732"/>
    <w:rsid w:val="00B83CAF"/>
    <w:rsid w:val="00BA4B9A"/>
    <w:rsid w:val="00C45FC2"/>
    <w:rsid w:val="00C950B0"/>
    <w:rsid w:val="00CD45C7"/>
    <w:rsid w:val="00DE09E1"/>
    <w:rsid w:val="00E1651E"/>
    <w:rsid w:val="00E672A3"/>
    <w:rsid w:val="00E87416"/>
    <w:rsid w:val="00EC5D3D"/>
    <w:rsid w:val="00ED3E2B"/>
    <w:rsid w:val="00ED539D"/>
    <w:rsid w:val="00ED6D18"/>
    <w:rsid w:val="00EE6698"/>
    <w:rsid w:val="00F46CD2"/>
    <w:rsid w:val="00F57BBF"/>
    <w:rsid w:val="00F84ED2"/>
    <w:rsid w:val="00F86286"/>
    <w:rsid w:val="00F91929"/>
    <w:rsid w:val="00F9619F"/>
    <w:rsid w:val="00FC3959"/>
    <w:rsid w:val="00FF34F7"/>
    <w:rsid w:val="0F124FEC"/>
    <w:rsid w:val="0F334810"/>
    <w:rsid w:val="157D1369"/>
    <w:rsid w:val="2A9D4292"/>
    <w:rsid w:val="2CDD79C8"/>
    <w:rsid w:val="2EA542EB"/>
    <w:rsid w:val="34AE3693"/>
    <w:rsid w:val="399A6DD6"/>
    <w:rsid w:val="434021CD"/>
    <w:rsid w:val="4F7A00C4"/>
    <w:rsid w:val="61A5403F"/>
    <w:rsid w:val="68D817D6"/>
    <w:rsid w:val="6CB5078B"/>
    <w:rsid w:val="759B0FA7"/>
    <w:rsid w:val="7635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basedOn w:val="a0"/>
    <w:uiPriority w:val="22"/>
    <w:qFormat/>
    <w:rPr>
      <w:b/>
      <w:color w:val="555555"/>
      <w:sz w:val="21"/>
      <w:szCs w:val="21"/>
      <w:bdr w:val="single" w:sz="6" w:space="0" w:color="CCCCCC"/>
      <w:shd w:val="clear" w:color="auto" w:fill="EEEEEE"/>
    </w:rPr>
  </w:style>
  <w:style w:type="character" w:styleId="a6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7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hover10">
    <w:name w:val="hover10"/>
    <w:basedOn w:val="a0"/>
    <w:qFormat/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hover5">
    <w:name w:val="hover5"/>
    <w:basedOn w:val="a0"/>
    <w:qFormat/>
  </w:style>
  <w:style w:type="paragraph" w:customStyle="1" w:styleId="Style21">
    <w:name w:val="_Style 21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2">
    <w:name w:val="_Style 22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hover4">
    <w:name w:val="hover4"/>
    <w:basedOn w:val="a0"/>
    <w:qFormat/>
  </w:style>
  <w:style w:type="paragraph" w:customStyle="1" w:styleId="Style24">
    <w:name w:val="_Style 24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5">
    <w:name w:val="_Style 25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6">
    <w:name w:val="_Style 26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7">
    <w:name w:val="_Style 27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ui-icon">
    <w:name w:val="ui-icon"/>
    <w:basedOn w:val="a0"/>
    <w:qFormat/>
  </w:style>
  <w:style w:type="character" w:customStyle="1" w:styleId="ui-icon1">
    <w:name w:val="ui-icon1"/>
    <w:basedOn w:val="a0"/>
    <w:qFormat/>
  </w:style>
  <w:style w:type="character" w:customStyle="1" w:styleId="hover9">
    <w:name w:val="hover9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ui-icon23">
    <w:name w:val="ui-icon23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basedOn w:val="a0"/>
    <w:uiPriority w:val="22"/>
    <w:qFormat/>
    <w:rPr>
      <w:b/>
      <w:color w:val="555555"/>
      <w:sz w:val="21"/>
      <w:szCs w:val="21"/>
      <w:bdr w:val="single" w:sz="6" w:space="0" w:color="CCCCCC"/>
      <w:shd w:val="clear" w:color="auto" w:fill="EEEEEE"/>
    </w:rPr>
  </w:style>
  <w:style w:type="character" w:styleId="a6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7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hover10">
    <w:name w:val="hover10"/>
    <w:basedOn w:val="a0"/>
    <w:qFormat/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hover5">
    <w:name w:val="hover5"/>
    <w:basedOn w:val="a0"/>
    <w:qFormat/>
  </w:style>
  <w:style w:type="paragraph" w:customStyle="1" w:styleId="Style21">
    <w:name w:val="_Style 21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2">
    <w:name w:val="_Style 22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hover4">
    <w:name w:val="hover4"/>
    <w:basedOn w:val="a0"/>
    <w:qFormat/>
  </w:style>
  <w:style w:type="paragraph" w:customStyle="1" w:styleId="Style24">
    <w:name w:val="_Style 24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5">
    <w:name w:val="_Style 25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6">
    <w:name w:val="_Style 26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7">
    <w:name w:val="_Style 27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ui-icon">
    <w:name w:val="ui-icon"/>
    <w:basedOn w:val="a0"/>
    <w:qFormat/>
  </w:style>
  <w:style w:type="character" w:customStyle="1" w:styleId="ui-icon1">
    <w:name w:val="ui-icon1"/>
    <w:basedOn w:val="a0"/>
    <w:qFormat/>
  </w:style>
  <w:style w:type="character" w:customStyle="1" w:styleId="hover9">
    <w:name w:val="hover9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ui-icon23">
    <w:name w:val="ui-icon23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</Words>
  <Characters>663</Characters>
  <Application>Microsoft Office Word</Application>
  <DocSecurity>0</DocSecurity>
  <Lines>5</Lines>
  <Paragraphs>1</Paragraphs>
  <ScaleCrop>false</ScaleCrop>
  <Company>china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admin</cp:lastModifiedBy>
  <cp:revision>3</cp:revision>
  <cp:lastPrinted>2018-03-28T07:29:00Z</cp:lastPrinted>
  <dcterms:created xsi:type="dcterms:W3CDTF">2020-07-13T02:23:00Z</dcterms:created>
  <dcterms:modified xsi:type="dcterms:W3CDTF">2020-07-13T02:25:00Z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